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CA409D" w14:textId="77777777" w:rsidR="00F4742E" w:rsidRPr="00237DCD" w:rsidRDefault="00F4742E" w:rsidP="00FA6EE7">
      <w:pPr>
        <w:rPr>
          <w:rFonts w:ascii="Montserrat" w:hAnsi="Montserrat" w:cs="Arial"/>
          <w:b/>
          <w:sz w:val="22"/>
          <w:szCs w:val="22"/>
        </w:rPr>
      </w:pPr>
      <w:r w:rsidRPr="00237DCD">
        <w:rPr>
          <w:rFonts w:ascii="Montserrat" w:hAnsi="Montserrat" w:cs="Arial"/>
          <w:b/>
          <w:sz w:val="22"/>
          <w:szCs w:val="22"/>
        </w:rPr>
        <w:t xml:space="preserve">Anexa </w:t>
      </w:r>
      <w:r>
        <w:rPr>
          <w:rFonts w:ascii="Montserrat" w:hAnsi="Montserrat" w:cs="Arial"/>
          <w:b/>
          <w:sz w:val="22"/>
          <w:szCs w:val="22"/>
        </w:rPr>
        <w:t>13_</w:t>
      </w:r>
      <w:r w:rsidRPr="00237DCD">
        <w:rPr>
          <w:rFonts w:ascii="Montserrat" w:hAnsi="Montserrat" w:cs="Arial"/>
          <w:b/>
          <w:sz w:val="22"/>
          <w:szCs w:val="22"/>
        </w:rPr>
        <w:t>Îndrumar de exemple de măsuri de siguranță rutieră</w:t>
      </w:r>
    </w:p>
    <w:p w14:paraId="381D829B" w14:textId="77777777" w:rsidR="00F4742E" w:rsidRPr="00237DCD" w:rsidRDefault="00F4742E" w:rsidP="00F4742E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5F28374B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Semnalizare orizontală și verticală performantă</w:t>
      </w:r>
    </w:p>
    <w:p w14:paraId="24DE20EC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Marcaje rezonatoare</w:t>
      </w:r>
    </w:p>
    <w:p w14:paraId="78A1CE0E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Parapete rutiere</w:t>
      </w:r>
    </w:p>
    <w:p w14:paraId="726AE47F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Stâlpișori de ghidare, butoni reflectorizanți</w:t>
      </w:r>
    </w:p>
    <w:p w14:paraId="09CCCE42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 xml:space="preserve">Măsuri de calmare a traficului </w:t>
      </w:r>
    </w:p>
    <w:p w14:paraId="11115FAB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Separatoare mediane/separatoare a sensurilor de circulație - în mod special pe sectoarele cu câte 2 benzi de circulație pe sens sau la sistemul de circulație 2+1</w:t>
      </w:r>
    </w:p>
    <w:p w14:paraId="628FE49B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Semnalizarea sectoarelor de drum periculoase cu surse de lumină ce utilizează energie verde</w:t>
      </w:r>
    </w:p>
    <w:p w14:paraId="45420512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Sisteme video de monitorizare a traficului rutier, inclusiv camere video cu vedere în exteriorul mijloacelor de transport public în comun</w:t>
      </w:r>
    </w:p>
    <w:p w14:paraId="10C9598F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Defrișarea vegetației spontane în vederea asigurării vizibilității, de ex. în curbe, în intersecții, în zona trecerilor de pietoni</w:t>
      </w:r>
    </w:p>
    <w:p w14:paraId="177D8A82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eastAsia="MS Mincho" w:hAnsi="Montserrat" w:cs="Arial"/>
          <w:sz w:val="22"/>
          <w:szCs w:val="22"/>
        </w:rPr>
      </w:pPr>
      <w:r w:rsidRPr="00237DCD">
        <w:rPr>
          <w:rFonts w:ascii="Montserrat" w:eastAsia="MS Mincho" w:hAnsi="Montserrat" w:cs="Arial"/>
          <w:sz w:val="22"/>
          <w:szCs w:val="22"/>
        </w:rPr>
        <w:t>Sporirea gradului de siguranță pentru participanții la trafic prin creșterea distanțelor de vizibilitate, eliminarea punctelor negre de pe traseu etc.</w:t>
      </w:r>
    </w:p>
    <w:p w14:paraId="4637629C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Protejarea participanților vulnerabili la trafic</w:t>
      </w:r>
      <w:r w:rsidRPr="00237DCD">
        <w:rPr>
          <w:rFonts w:ascii="Montserrat" w:hAnsi="Montserrat" w:cs="Arial"/>
          <w:sz w:val="22"/>
          <w:szCs w:val="22"/>
          <w:lang w:val="en-US"/>
        </w:rPr>
        <w:t>:</w:t>
      </w:r>
    </w:p>
    <w:p w14:paraId="55CEDC27" w14:textId="77777777" w:rsidR="00F4742E" w:rsidRPr="00237DCD" w:rsidRDefault="00F4742E" w:rsidP="00F4742E">
      <w:pPr>
        <w:numPr>
          <w:ilvl w:val="1"/>
          <w:numId w:val="2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Facilități de traversare pentru pietoni și bicicliști (semnalizare luminoasă, insule mediane/refugii centrale pentru pietoni și cicliști, îngustarea carosabilului în dreptul trecerilor de pietoni)</w:t>
      </w:r>
    </w:p>
    <w:p w14:paraId="7BE0AA11" w14:textId="77777777" w:rsidR="00F4742E" w:rsidRPr="00237DCD" w:rsidRDefault="00F4742E" w:rsidP="00F4742E">
      <w:pPr>
        <w:numPr>
          <w:ilvl w:val="1"/>
          <w:numId w:val="2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Piste de cicliști separate fizic de partea carosabilă</w:t>
      </w:r>
    </w:p>
    <w:p w14:paraId="74E94F93" w14:textId="77777777" w:rsidR="00F4742E" w:rsidRPr="00237DCD" w:rsidRDefault="00F4742E" w:rsidP="00F4742E">
      <w:pPr>
        <w:numPr>
          <w:ilvl w:val="1"/>
          <w:numId w:val="2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Pasarele/pasaje subterane pietonale</w:t>
      </w:r>
    </w:p>
    <w:p w14:paraId="359EAEEB" w14:textId="77777777" w:rsidR="00F4742E" w:rsidRPr="00237DCD" w:rsidRDefault="00F4742E" w:rsidP="00F4742E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120" w:after="120"/>
        <w:ind w:left="709" w:right="-142"/>
        <w:rPr>
          <w:rFonts w:ascii="Montserrat" w:hAnsi="Montserrat" w:cs="Arial"/>
          <w:color w:val="27344C"/>
          <w:sz w:val="22"/>
          <w:szCs w:val="22"/>
          <w:lang w:eastAsia="en-US"/>
        </w:rPr>
      </w:pPr>
      <w:r w:rsidRPr="00237DCD">
        <w:rPr>
          <w:rFonts w:ascii="Montserrat" w:hAnsi="Montserrat" w:cs="Arial"/>
          <w:color w:val="27344C"/>
          <w:sz w:val="22"/>
          <w:szCs w:val="22"/>
          <w:lang w:eastAsia="en-US"/>
        </w:rPr>
        <w:t>Iluminat adecvat</w:t>
      </w:r>
    </w:p>
    <w:p w14:paraId="23A9323B" w14:textId="77777777" w:rsidR="00F4742E" w:rsidRPr="00237DCD" w:rsidRDefault="00F4742E" w:rsidP="00F4742E">
      <w:pPr>
        <w:autoSpaceDE w:val="0"/>
        <w:autoSpaceDN w:val="0"/>
        <w:adjustRightInd w:val="0"/>
        <w:ind w:right="-142"/>
        <w:rPr>
          <w:rFonts w:ascii="Montserrat" w:hAnsi="Montserrat" w:cs="Arial"/>
          <w:b/>
          <w:sz w:val="22"/>
          <w:szCs w:val="22"/>
        </w:rPr>
      </w:pPr>
    </w:p>
    <w:p w14:paraId="08A0FD90" w14:textId="77777777" w:rsidR="00F4742E" w:rsidRPr="00237DCD" w:rsidRDefault="00F4742E" w:rsidP="00F4742E">
      <w:pPr>
        <w:autoSpaceDE w:val="0"/>
        <w:autoSpaceDN w:val="0"/>
        <w:adjustRightInd w:val="0"/>
        <w:ind w:right="-142"/>
        <w:rPr>
          <w:rFonts w:ascii="Montserrat" w:hAnsi="Montserrat" w:cs="Arial"/>
          <w:b/>
          <w:sz w:val="22"/>
          <w:szCs w:val="22"/>
        </w:rPr>
      </w:pPr>
      <w:r w:rsidRPr="00237DCD">
        <w:rPr>
          <w:rFonts w:ascii="Montserrat" w:hAnsi="Montserrat" w:cs="Arial"/>
          <w:b/>
          <w:sz w:val="22"/>
          <w:szCs w:val="22"/>
        </w:rPr>
        <w:t xml:space="preserve">Notă: </w:t>
      </w:r>
    </w:p>
    <w:p w14:paraId="232C318A" w14:textId="77777777" w:rsidR="00F4742E" w:rsidRPr="00237DCD" w:rsidRDefault="00F4742E" w:rsidP="00F4742E">
      <w:pPr>
        <w:numPr>
          <w:ilvl w:val="0"/>
          <w:numId w:val="1"/>
        </w:numPr>
        <w:autoSpaceDE w:val="0"/>
        <w:autoSpaceDN w:val="0"/>
        <w:adjustRightInd w:val="0"/>
        <w:ind w:right="-142"/>
        <w:jc w:val="both"/>
        <w:rPr>
          <w:rFonts w:ascii="Montserrat" w:hAnsi="Montserrat" w:cs="Arial"/>
          <w:bCs/>
          <w:sz w:val="22"/>
          <w:szCs w:val="22"/>
        </w:rPr>
      </w:pPr>
      <w:r w:rsidRPr="00237DCD">
        <w:rPr>
          <w:rFonts w:ascii="Montserrat" w:hAnsi="Montserrat" w:cs="Arial"/>
          <w:bCs/>
          <w:sz w:val="22"/>
          <w:szCs w:val="22"/>
        </w:rPr>
        <w:t>Măsurile de siguranță rutieră indicate nu sunt limitative, lista exemplelor nefiind exhaustivă.</w:t>
      </w:r>
    </w:p>
    <w:p w14:paraId="717545C2" w14:textId="77777777" w:rsidR="00F4742E" w:rsidRPr="00237DCD" w:rsidRDefault="00F4742E" w:rsidP="00F4742E">
      <w:pPr>
        <w:numPr>
          <w:ilvl w:val="0"/>
          <w:numId w:val="1"/>
        </w:numPr>
        <w:autoSpaceDE w:val="0"/>
        <w:autoSpaceDN w:val="0"/>
        <w:adjustRightInd w:val="0"/>
        <w:ind w:right="-142"/>
        <w:jc w:val="both"/>
      </w:pPr>
      <w:r w:rsidRPr="00237DCD">
        <w:rPr>
          <w:rFonts w:ascii="Montserrat" w:hAnsi="Montserrat" w:cs="Arial"/>
          <w:bCs/>
          <w:sz w:val="22"/>
          <w:szCs w:val="22"/>
        </w:rPr>
        <w:t xml:space="preserve">Măsurile de siguranță rutieră se vor prevedea prin proiect, în locurile și situațiile în care se impun, cu respectarea prevederilor legale în vigoare.  </w:t>
      </w:r>
    </w:p>
    <w:p w14:paraId="3B022062" w14:textId="77777777" w:rsidR="00F4742E" w:rsidRPr="00237DCD" w:rsidRDefault="00F4742E" w:rsidP="00F4742E">
      <w:pPr>
        <w:numPr>
          <w:ilvl w:val="0"/>
          <w:numId w:val="1"/>
        </w:numPr>
        <w:autoSpaceDE w:val="0"/>
        <w:autoSpaceDN w:val="0"/>
        <w:adjustRightInd w:val="0"/>
        <w:ind w:right="-142"/>
        <w:jc w:val="both"/>
      </w:pPr>
      <w:r w:rsidRPr="00237DCD">
        <w:rPr>
          <w:rFonts w:ascii="Montserrat" w:hAnsi="Montserrat" w:cs="Arial"/>
          <w:sz w:val="22"/>
          <w:szCs w:val="22"/>
        </w:rPr>
        <w:t>Mijloace de transport în comun achiziționate prin proiect vor fi omologate.</w:t>
      </w:r>
    </w:p>
    <w:p w14:paraId="3F526AAB" w14:textId="26D3062F" w:rsidR="004240C5" w:rsidRPr="00F4742E" w:rsidRDefault="004240C5" w:rsidP="00F4742E">
      <w:pPr>
        <w:autoSpaceDE w:val="0"/>
        <w:autoSpaceDN w:val="0"/>
        <w:adjustRightInd w:val="0"/>
        <w:ind w:right="-142"/>
      </w:pPr>
    </w:p>
    <w:sectPr w:rsidR="004240C5" w:rsidRPr="00F4742E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7577F0" w14:textId="77777777" w:rsidR="00084586" w:rsidRDefault="00084586" w:rsidP="00ED68A0">
      <w:pPr>
        <w:spacing w:line="240" w:lineRule="auto"/>
      </w:pPr>
      <w:r>
        <w:separator/>
      </w:r>
    </w:p>
  </w:endnote>
  <w:endnote w:type="continuationSeparator" w:id="0">
    <w:p w14:paraId="455580AE" w14:textId="77777777" w:rsidR="00084586" w:rsidRDefault="0008458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35A3C423" w:rsidR="00ED68A0" w:rsidRPr="008F6C3C" w:rsidRDefault="00F220EF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40D4EE9C" wp14:editId="614B983B">
          <wp:simplePos x="0" y="0"/>
          <wp:positionH relativeFrom="column">
            <wp:posOffset>5752798</wp:posOffset>
          </wp:positionH>
          <wp:positionV relativeFrom="paragraph">
            <wp:posOffset>-344032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55D1B533" wp14:editId="028A8FD4">
              <wp:simplePos x="0" y="0"/>
              <wp:positionH relativeFrom="column">
                <wp:posOffset>4263390</wp:posOffset>
              </wp:positionH>
              <wp:positionV relativeFrom="paragraph">
                <wp:posOffset>-278118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F7A58E3" w14:textId="77777777" w:rsidR="00F220EF" w:rsidRPr="007A7907" w:rsidRDefault="00F220EF" w:rsidP="00F220EF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D1B533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7pt;margin-top:-21.9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A9vlYz5QAAAA8BAAAPAAAAAAAAAAAAAAAAAGYEAABkcnMvZG93bnJldi54bWxQSwUGAAAAAAQA&#13;&#10;BADzAAAAeAUAAAAA&#13;&#10;" filled="f" stroked="f" strokeweight=".5pt">
              <v:textbox inset="0,0,0,0">
                <w:txbxContent>
                  <w:p w14:paraId="4F7A58E3" w14:textId="77777777" w:rsidR="00F220EF" w:rsidRPr="007A7907" w:rsidRDefault="00F220EF" w:rsidP="00F220EF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5D1AF0DC" wp14:editId="22A98E72">
          <wp:simplePos x="0" y="0"/>
          <wp:positionH relativeFrom="margin">
            <wp:posOffset>5894</wp:posOffset>
          </wp:positionH>
          <wp:positionV relativeFrom="margin">
            <wp:posOffset>8368294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BC4D34C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361EFD" w14:textId="77777777" w:rsidR="00084586" w:rsidRDefault="00084586" w:rsidP="00ED68A0">
      <w:pPr>
        <w:spacing w:line="240" w:lineRule="auto"/>
      </w:pPr>
      <w:r>
        <w:separator/>
      </w:r>
    </w:p>
  </w:footnote>
  <w:footnote w:type="continuationSeparator" w:id="0">
    <w:p w14:paraId="53D35298" w14:textId="77777777" w:rsidR="00084586" w:rsidRDefault="0008458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21C117D" w:rsidR="00ED68A0" w:rsidRDefault="00F220EF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19D7D270" wp14:editId="07B0C6FE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8D636E"/>
    <w:multiLevelType w:val="multilevel"/>
    <w:tmpl w:val="70A0485E"/>
    <w:lvl w:ilvl="0">
      <w:start w:val="1"/>
      <w:numFmt w:val="decimal"/>
      <w:lvlText w:val="%1."/>
      <w:lvlJc w:val="left"/>
      <w:pPr>
        <w:ind w:left="2421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521" w:hanging="4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78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14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14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50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86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61" w:hanging="1800"/>
      </w:pPr>
      <w:rPr>
        <w:rFonts w:hint="default"/>
      </w:rPr>
    </w:lvl>
  </w:abstractNum>
  <w:abstractNum w:abstractNumId="1" w15:restartNumberingAfterBreak="0">
    <w:nsid w:val="080135E3"/>
    <w:multiLevelType w:val="hybridMultilevel"/>
    <w:tmpl w:val="28C68AB6"/>
    <w:lvl w:ilvl="0" w:tplc="A40AAF2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7058578">
    <w:abstractNumId w:val="1"/>
  </w:num>
  <w:num w:numId="2" w16cid:durableId="7323867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84586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344045"/>
    <w:rsid w:val="00360AAE"/>
    <w:rsid w:val="00363AD9"/>
    <w:rsid w:val="003C08FD"/>
    <w:rsid w:val="004240C5"/>
    <w:rsid w:val="00470848"/>
    <w:rsid w:val="004855F3"/>
    <w:rsid w:val="00502372"/>
    <w:rsid w:val="00530CC5"/>
    <w:rsid w:val="00574E84"/>
    <w:rsid w:val="005A31A5"/>
    <w:rsid w:val="005F5051"/>
    <w:rsid w:val="0061531B"/>
    <w:rsid w:val="0062345F"/>
    <w:rsid w:val="006B32B6"/>
    <w:rsid w:val="00707D7E"/>
    <w:rsid w:val="00743DA9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8222F"/>
    <w:rsid w:val="00AE6EA7"/>
    <w:rsid w:val="00B06C73"/>
    <w:rsid w:val="00B52B10"/>
    <w:rsid w:val="00B55AE4"/>
    <w:rsid w:val="00C22F1C"/>
    <w:rsid w:val="00C264E8"/>
    <w:rsid w:val="00C5702B"/>
    <w:rsid w:val="00CF760B"/>
    <w:rsid w:val="00D1046D"/>
    <w:rsid w:val="00D336B5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220EF"/>
    <w:rsid w:val="00F37C7F"/>
    <w:rsid w:val="00F46076"/>
    <w:rsid w:val="00F4742E"/>
    <w:rsid w:val="00F866DA"/>
    <w:rsid w:val="00FA5C7B"/>
    <w:rsid w:val="00FA6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F4742E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color w:val="auto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4742E"/>
    <w:rPr>
      <w:rFonts w:ascii="Times New Roman" w:eastAsia="Times New Roman" w:hAnsi="Times New Roman" w:cs="Times New Roman"/>
      <w:szCs w:val="20"/>
      <w:lang w:val="ro-RO"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236</Words>
  <Characters>1350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4</cp:revision>
  <cp:lastPrinted>2022-06-30T06:47:00Z</cp:lastPrinted>
  <dcterms:created xsi:type="dcterms:W3CDTF">2023-05-08T11:47:00Z</dcterms:created>
  <dcterms:modified xsi:type="dcterms:W3CDTF">2023-11-13T15:11:00Z</dcterms:modified>
</cp:coreProperties>
</file>